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E11B" w14:textId="5526A323" w:rsidR="00365DFE" w:rsidRPr="00543AC3" w:rsidRDefault="00365DFE" w:rsidP="00365DFE">
      <w:pPr>
        <w:spacing w:after="0" w:line="240" w:lineRule="auto"/>
        <w:jc w:val="center"/>
        <w:rPr>
          <w:b/>
          <w:bCs/>
        </w:rPr>
      </w:pPr>
      <w:r w:rsidRPr="00543AC3">
        <w:rPr>
          <w:b/>
          <w:bCs/>
        </w:rPr>
        <w:t>TÁJÉKOZTATÓ</w:t>
      </w:r>
    </w:p>
    <w:p w14:paraId="1C31EBBD" w14:textId="52BB3A0D" w:rsidR="00EC2F0D" w:rsidRPr="00543AC3" w:rsidRDefault="00365DFE" w:rsidP="00365DFE">
      <w:pPr>
        <w:spacing w:after="0" w:line="240" w:lineRule="auto"/>
        <w:jc w:val="center"/>
        <w:rPr>
          <w:b/>
          <w:bCs/>
        </w:rPr>
      </w:pPr>
      <w:r w:rsidRPr="00543AC3">
        <w:rPr>
          <w:b/>
          <w:bCs/>
        </w:rPr>
        <w:t>AZ ADÓRENDELET VÁLTOZÁSÁRÓL</w:t>
      </w:r>
    </w:p>
    <w:p w14:paraId="680496FA" w14:textId="77777777" w:rsidR="00365DFE" w:rsidRDefault="00365DFE" w:rsidP="00365DFE">
      <w:pPr>
        <w:spacing w:after="0" w:line="240" w:lineRule="auto"/>
        <w:jc w:val="center"/>
      </w:pPr>
    </w:p>
    <w:p w14:paraId="7014937D" w14:textId="6861CF51" w:rsidR="00365DFE" w:rsidRDefault="00365DFE" w:rsidP="00365DFE">
      <w:pPr>
        <w:spacing w:after="0" w:line="240" w:lineRule="auto"/>
        <w:jc w:val="both"/>
      </w:pPr>
      <w:r>
        <w:t>Balatonföldvár Város Önkormányzata Képviselő-testületének a helyi adókról szóló 27/2022.(XI.25.) önkormányzati rendelete 2026.01.01. napjával több ponto</w:t>
      </w:r>
      <w:r w:rsidR="00CE59D7">
        <w:t>n</w:t>
      </w:r>
      <w:r>
        <w:t xml:space="preserve"> módosul.</w:t>
      </w:r>
    </w:p>
    <w:p w14:paraId="6C5BD6D6" w14:textId="77777777" w:rsidR="00365DFE" w:rsidRDefault="00365DFE" w:rsidP="00365DFE">
      <w:pPr>
        <w:spacing w:after="0" w:line="240" w:lineRule="auto"/>
        <w:jc w:val="both"/>
      </w:pPr>
    </w:p>
    <w:p w14:paraId="356BD175" w14:textId="2C915B88" w:rsidR="00365DFE" w:rsidRDefault="00365DFE" w:rsidP="00365DFE">
      <w:pPr>
        <w:spacing w:after="0" w:line="240" w:lineRule="auto"/>
        <w:jc w:val="center"/>
        <w:rPr>
          <w:u w:val="single"/>
        </w:rPr>
      </w:pPr>
      <w:r w:rsidRPr="00365DFE">
        <w:rPr>
          <w:u w:val="single"/>
        </w:rPr>
        <w:t>Milyen változások lesznek?</w:t>
      </w:r>
    </w:p>
    <w:p w14:paraId="13BC584B" w14:textId="77777777" w:rsidR="00365DFE" w:rsidRDefault="00365DFE" w:rsidP="00365DFE">
      <w:pPr>
        <w:spacing w:after="0" w:line="240" w:lineRule="auto"/>
        <w:jc w:val="center"/>
        <w:rPr>
          <w:u w:val="single"/>
        </w:rPr>
      </w:pPr>
    </w:p>
    <w:p w14:paraId="341495BA" w14:textId="27855FC6" w:rsidR="00365DFE" w:rsidRDefault="00365DFE" w:rsidP="00365DFE">
      <w:pPr>
        <w:spacing w:after="0" w:line="240" w:lineRule="auto"/>
        <w:jc w:val="both"/>
      </w:pPr>
      <w:r>
        <w:t>A kommunális adó kivezetésre kerül, így azon adóalanyok</w:t>
      </w:r>
      <w:r w:rsidR="00954120">
        <w:t>nak,</w:t>
      </w:r>
      <w:r>
        <w:t xml:space="preserve"> akik eddig a lakóházuk, lakásuk után kommunális adót fizettek </w:t>
      </w:r>
      <w:r w:rsidRPr="00FA3A8E">
        <w:rPr>
          <w:b/>
          <w:bCs/>
        </w:rPr>
        <w:t>építményadó adatbejelentést kell benyújtaniuk</w:t>
      </w:r>
      <w:r>
        <w:t xml:space="preserve"> és azzal egyidőben nyilatkozniuk kell arról, hogy életvitelszerűen az adó tárgyát képező ingatlanban laknak.</w:t>
      </w:r>
    </w:p>
    <w:p w14:paraId="4B689CFE" w14:textId="42B7F49D" w:rsidR="008676B8" w:rsidRDefault="008676B8" w:rsidP="00365DFE">
      <w:pPr>
        <w:spacing w:after="0" w:line="240" w:lineRule="auto"/>
        <w:jc w:val="both"/>
      </w:pPr>
      <w:r>
        <w:t>2026.01.01. napjától tehát a lakás, lakóház és egyéb ingatlanok után (pl: garázs) építményadó kerül bevezetésre, de azzal egy időben adókedvezmények is érvényesíthető</w:t>
      </w:r>
      <w:r w:rsidR="00954120">
        <w:t>e</w:t>
      </w:r>
      <w:r>
        <w:t>k lesznek.</w:t>
      </w:r>
    </w:p>
    <w:p w14:paraId="71CFD5CD" w14:textId="77777777" w:rsidR="008676B8" w:rsidRDefault="008676B8" w:rsidP="00365DFE">
      <w:pPr>
        <w:spacing w:after="0" w:line="240" w:lineRule="auto"/>
        <w:jc w:val="both"/>
      </w:pPr>
    </w:p>
    <w:p w14:paraId="2C1312D7" w14:textId="0215556F" w:rsidR="008676B8" w:rsidRPr="006A1BA6" w:rsidRDefault="008676B8" w:rsidP="006A1BA6">
      <w:pPr>
        <w:spacing w:after="0" w:line="240" w:lineRule="auto"/>
        <w:jc w:val="center"/>
        <w:rPr>
          <w:u w:val="single"/>
        </w:rPr>
      </w:pPr>
      <w:r w:rsidRPr="006A1BA6">
        <w:rPr>
          <w:u w:val="single"/>
        </w:rPr>
        <w:t>Mikor kell az építményadó adatbejelentést benyújtani?</w:t>
      </w:r>
    </w:p>
    <w:p w14:paraId="1B76B938" w14:textId="77777777" w:rsidR="008676B8" w:rsidRDefault="008676B8" w:rsidP="00365DFE">
      <w:pPr>
        <w:spacing w:after="0" w:line="240" w:lineRule="auto"/>
        <w:jc w:val="both"/>
      </w:pPr>
    </w:p>
    <w:p w14:paraId="55753729" w14:textId="2285F7D4" w:rsidR="008676B8" w:rsidRDefault="006A1BA6" w:rsidP="00365DFE">
      <w:pPr>
        <w:spacing w:after="0" w:line="240" w:lineRule="auto"/>
        <w:jc w:val="both"/>
      </w:pPr>
      <w:r>
        <w:t xml:space="preserve">Az adóhatóság jelenlegi formában tájékoztatja </w:t>
      </w:r>
      <w:r w:rsidR="009B29AD">
        <w:t xml:space="preserve">első körben </w:t>
      </w:r>
      <w:r>
        <w:t xml:space="preserve">azon adóalanyokat, akik jelenleg a kommunális adó alanyai. Mivel így nem minden </w:t>
      </w:r>
      <w:r w:rsidR="009B29AD">
        <w:t xml:space="preserve">érintett </w:t>
      </w:r>
      <w:r>
        <w:t xml:space="preserve">kap tájékoztatást, az </w:t>
      </w:r>
      <w:r w:rsidR="008676B8">
        <w:t>adóhatóság az ingatlan-nyilvántartási adatok alapján adatbejelentési felhívást fog küldeni a haszonélvezők, tulajdonosok részére és azzal együtt megküldi az adatbejelentési formanyomtatványokat</w:t>
      </w:r>
      <w:r>
        <w:t xml:space="preserve"> és az életvitelszerű nyilatkozatokat</w:t>
      </w:r>
      <w:r w:rsidR="008676B8">
        <w:t>.</w:t>
      </w:r>
    </w:p>
    <w:p w14:paraId="1B82C8E9" w14:textId="43E48400" w:rsidR="008676B8" w:rsidRDefault="008676B8" w:rsidP="00365DFE">
      <w:pPr>
        <w:spacing w:after="0" w:line="240" w:lineRule="auto"/>
        <w:jc w:val="both"/>
        <w:rPr>
          <w:b/>
          <w:bCs/>
        </w:rPr>
      </w:pPr>
      <w:r>
        <w:t>A felhívás kézhezvételétől számított 15 napon belül kell megtenni az adatbejelentést</w:t>
      </w:r>
      <w:r w:rsidR="006A1BA6">
        <w:t xml:space="preserve">, </w:t>
      </w:r>
      <w:r w:rsidR="009B29AD">
        <w:t xml:space="preserve">de fontos megjegyezni, hogy </w:t>
      </w:r>
      <w:r w:rsidR="006A1BA6">
        <w:t xml:space="preserve">a </w:t>
      </w:r>
      <w:r w:rsidR="006A1BA6" w:rsidRPr="00FA3A8E">
        <w:rPr>
          <w:b/>
          <w:bCs/>
        </w:rPr>
        <w:t xml:space="preserve">kedvezmények érvényesítése csak abban az esetben lehetséges, ha a </w:t>
      </w:r>
      <w:r w:rsidRPr="00FA3A8E">
        <w:rPr>
          <w:b/>
          <w:bCs/>
        </w:rPr>
        <w:t>rendelet</w:t>
      </w:r>
      <w:r w:rsidR="006A1BA6" w:rsidRPr="00FA3A8E">
        <w:rPr>
          <w:b/>
          <w:bCs/>
        </w:rPr>
        <w:t>ben szabályozott jogvesztő határidőt adózóink betartják</w:t>
      </w:r>
      <w:r w:rsidR="009B29AD">
        <w:rPr>
          <w:b/>
          <w:bCs/>
        </w:rPr>
        <w:t>, mely jelen esetben</w:t>
      </w:r>
      <w:r w:rsidR="006A1BA6" w:rsidRPr="00FA3A8E">
        <w:rPr>
          <w:b/>
          <w:bCs/>
        </w:rPr>
        <w:t xml:space="preserve">: </w:t>
      </w:r>
      <w:r w:rsidRPr="00FA3A8E">
        <w:rPr>
          <w:b/>
          <w:bCs/>
        </w:rPr>
        <w:t xml:space="preserve">2026. </w:t>
      </w:r>
      <w:r w:rsidR="006A1BA6" w:rsidRPr="00FA3A8E">
        <w:rPr>
          <w:b/>
          <w:bCs/>
        </w:rPr>
        <w:t xml:space="preserve">adóévben </w:t>
      </w:r>
      <w:r w:rsidRPr="00FA3A8E">
        <w:rPr>
          <w:b/>
          <w:bCs/>
        </w:rPr>
        <w:t>március 2. napj</w:t>
      </w:r>
      <w:r w:rsidR="009B29AD">
        <w:rPr>
          <w:b/>
          <w:bCs/>
        </w:rPr>
        <w:t xml:space="preserve">a. </w:t>
      </w:r>
    </w:p>
    <w:p w14:paraId="6966C605" w14:textId="77777777" w:rsidR="00543AC3" w:rsidRDefault="00543AC3" w:rsidP="00365DFE">
      <w:pPr>
        <w:spacing w:after="0" w:line="240" w:lineRule="auto"/>
        <w:jc w:val="both"/>
        <w:rPr>
          <w:b/>
          <w:bCs/>
        </w:rPr>
      </w:pPr>
    </w:p>
    <w:p w14:paraId="54C7EEDC" w14:textId="38FEE61A" w:rsidR="00543AC3" w:rsidRDefault="00543AC3" w:rsidP="008A6649">
      <w:pPr>
        <w:spacing w:after="0" w:line="240" w:lineRule="auto"/>
        <w:jc w:val="center"/>
        <w:rPr>
          <w:u w:val="single"/>
        </w:rPr>
      </w:pPr>
      <w:r w:rsidRPr="00543AC3">
        <w:rPr>
          <w:u w:val="single"/>
        </w:rPr>
        <w:t>Miből áll az adatbejelentés és milyen formában nyújtható be az adóhatósághoz?</w:t>
      </w:r>
    </w:p>
    <w:p w14:paraId="74AEAFC0" w14:textId="77777777" w:rsidR="00543AC3" w:rsidRDefault="00543AC3" w:rsidP="00365DFE">
      <w:pPr>
        <w:spacing w:after="0" w:line="240" w:lineRule="auto"/>
        <w:jc w:val="both"/>
        <w:rPr>
          <w:u w:val="single"/>
        </w:rPr>
      </w:pPr>
    </w:p>
    <w:p w14:paraId="409379FB" w14:textId="20AFDBAB" w:rsidR="00137FB4" w:rsidRDefault="00543AC3" w:rsidP="00365DFE">
      <w:pPr>
        <w:spacing w:after="0" w:line="240" w:lineRule="auto"/>
        <w:jc w:val="both"/>
      </w:pPr>
      <w:r>
        <w:t>Az építményadó minden esetben egy „</w:t>
      </w:r>
      <w:r w:rsidRPr="00543AC3">
        <w:rPr>
          <w:b/>
          <w:bCs/>
        </w:rPr>
        <w:t>Főlap</w:t>
      </w:r>
      <w:r>
        <w:t xml:space="preserve">” -ból és a hozzá tartozó </w:t>
      </w:r>
      <w:r w:rsidRPr="00543AC3">
        <w:rPr>
          <w:b/>
          <w:bCs/>
        </w:rPr>
        <w:t>betétlapokból</w:t>
      </w:r>
      <w:r>
        <w:t xml:space="preserve">, </w:t>
      </w:r>
      <w:r w:rsidRPr="00543AC3">
        <w:rPr>
          <w:b/>
          <w:bCs/>
        </w:rPr>
        <w:t xml:space="preserve">nyilatkozatból </w:t>
      </w:r>
      <w:r>
        <w:t>áll. Az „</w:t>
      </w:r>
      <w:r w:rsidRPr="00443B4B">
        <w:rPr>
          <w:b/>
          <w:bCs/>
        </w:rPr>
        <w:t>A</w:t>
      </w:r>
      <w:r>
        <w:t>” jelű betétlap szolgál a lakás, családi ház és társasházi lakás bejelentésére, a „</w:t>
      </w:r>
      <w:r w:rsidRPr="00443B4B">
        <w:rPr>
          <w:b/>
          <w:bCs/>
        </w:rPr>
        <w:t>B</w:t>
      </w:r>
      <w:r>
        <w:t>” jelű betétlap</w:t>
      </w:r>
      <w:r w:rsidR="00137FB4">
        <w:t xml:space="preserve"> pedig a garázs és egyéb gazdasági épület bejelentésére.</w:t>
      </w:r>
      <w:r w:rsidR="003F6506">
        <w:t xml:space="preserve"> </w:t>
      </w:r>
      <w:r w:rsidR="00137FB4">
        <w:t>A nyilatkozat szolgál az életvitelszerű ottlakás igazolására.</w:t>
      </w:r>
    </w:p>
    <w:p w14:paraId="2A43C44C" w14:textId="74320C29" w:rsidR="00443B4B" w:rsidRPr="005264B3" w:rsidRDefault="00443B4B" w:rsidP="00365DFE">
      <w:pPr>
        <w:spacing w:after="0" w:line="240" w:lineRule="auto"/>
        <w:jc w:val="both"/>
        <w:rPr>
          <w:b/>
          <w:bCs/>
        </w:rPr>
      </w:pPr>
      <w:r w:rsidRPr="00443B4B">
        <w:rPr>
          <w:b/>
          <w:bCs/>
        </w:rPr>
        <w:t>Az adatbejelentési garnitúra pontos és hiánytalan kitöltése</w:t>
      </w:r>
      <w:r w:rsidR="005264B3">
        <w:rPr>
          <w:b/>
          <w:bCs/>
        </w:rPr>
        <w:t xml:space="preserve">, </w:t>
      </w:r>
      <w:r w:rsidRPr="00443B4B">
        <w:rPr>
          <w:b/>
          <w:bCs/>
        </w:rPr>
        <w:t>aláírása</w:t>
      </w:r>
      <w:r w:rsidR="007E2BBF">
        <w:rPr>
          <w:b/>
          <w:bCs/>
        </w:rPr>
        <w:t>,</w:t>
      </w:r>
      <w:r w:rsidR="005264B3">
        <w:rPr>
          <w:b/>
          <w:bCs/>
        </w:rPr>
        <w:t xml:space="preserve"> valamint</w:t>
      </w:r>
      <w:r w:rsidR="005264B3" w:rsidRPr="005264B3">
        <w:rPr>
          <w:b/>
          <w:bCs/>
        </w:rPr>
        <w:t xml:space="preserve"> </w:t>
      </w:r>
      <w:r w:rsidR="003206CF">
        <w:rPr>
          <w:b/>
          <w:bCs/>
        </w:rPr>
        <w:t xml:space="preserve">a hozzá </w:t>
      </w:r>
      <w:r w:rsidR="005264B3" w:rsidRPr="005264B3">
        <w:rPr>
          <w:b/>
          <w:bCs/>
        </w:rPr>
        <w:t xml:space="preserve">tartozó mellékletek </w:t>
      </w:r>
      <w:r w:rsidR="005F1631">
        <w:rPr>
          <w:b/>
          <w:bCs/>
        </w:rPr>
        <w:t>– nyilatkozat és közüzemi számla</w:t>
      </w:r>
      <w:r w:rsidR="008C380A">
        <w:rPr>
          <w:b/>
          <w:bCs/>
        </w:rPr>
        <w:t xml:space="preserve"> </w:t>
      </w:r>
      <w:r w:rsidR="005F1631">
        <w:rPr>
          <w:b/>
          <w:bCs/>
        </w:rPr>
        <w:t xml:space="preserve">másolatok – </w:t>
      </w:r>
      <w:r w:rsidR="005264B3" w:rsidRPr="005264B3">
        <w:rPr>
          <w:b/>
          <w:bCs/>
        </w:rPr>
        <w:t>megküldése</w:t>
      </w:r>
      <w:r w:rsidRPr="005264B3">
        <w:rPr>
          <w:b/>
          <w:bCs/>
        </w:rPr>
        <w:t xml:space="preserve"> nagyon fontos, enélkül az adatbejelentés feldolgozhatatlan.</w:t>
      </w:r>
    </w:p>
    <w:p w14:paraId="5CF7EAD1" w14:textId="77777777" w:rsidR="00B463D8" w:rsidRDefault="00B463D8" w:rsidP="00365DFE">
      <w:pPr>
        <w:spacing w:after="0" w:line="240" w:lineRule="auto"/>
        <w:jc w:val="both"/>
      </w:pPr>
    </w:p>
    <w:p w14:paraId="756FE233" w14:textId="5F4D1E71" w:rsidR="00B463D8" w:rsidRDefault="00B463D8" w:rsidP="00365DFE">
      <w:pPr>
        <w:spacing w:after="0" w:line="240" w:lineRule="auto"/>
        <w:jc w:val="both"/>
      </w:pPr>
      <w:r>
        <w:t>Jelen tájékoztatással</w:t>
      </w:r>
      <w:r w:rsidR="00586275">
        <w:t>,</w:t>
      </w:r>
      <w:r>
        <w:t xml:space="preserve"> valamint a későbbiekben megküldött felhívással együtt papír alapon megküldjük a szükséges nyomtatványokat, de azok elérhetőek lesznek a </w:t>
      </w:r>
      <w:hyperlink r:id="rId6" w:history="1">
        <w:r w:rsidRPr="00656084">
          <w:rPr>
            <w:rStyle w:val="Hiperhivatkozs"/>
          </w:rPr>
          <w:t>www.balatonfoldvar.hu</w:t>
        </w:r>
      </w:hyperlink>
      <w:r>
        <w:t xml:space="preserve"> weboldalon is, illetve amennyiben Ön rendelkezik ügyfélkapuval az E Önkormányzat Portál felületén – Balatonföldvár települést kiválasztva</w:t>
      </w:r>
      <w:r w:rsidR="00DF2978">
        <w:t xml:space="preserve"> </w:t>
      </w:r>
      <w:r>
        <w:t>– elektronikus úton is benyújthatja adatbejelentését</w:t>
      </w:r>
      <w:r w:rsidR="003F6506">
        <w:t xml:space="preserve"> a hozzá tartozó mellékletekkel együtt.</w:t>
      </w:r>
    </w:p>
    <w:p w14:paraId="2608FDFB" w14:textId="7BC2A639" w:rsidR="00B463D8" w:rsidRDefault="00B463D8" w:rsidP="00365DFE">
      <w:pPr>
        <w:spacing w:after="0" w:line="240" w:lineRule="auto"/>
        <w:jc w:val="both"/>
      </w:pPr>
      <w:r>
        <w:t xml:space="preserve"> </w:t>
      </w:r>
    </w:p>
    <w:p w14:paraId="3CAEFFE1" w14:textId="3D9AA6F1" w:rsidR="007F5542" w:rsidRPr="003F6506" w:rsidRDefault="007F5542" w:rsidP="008A6649">
      <w:pPr>
        <w:spacing w:after="0" w:line="240" w:lineRule="auto"/>
        <w:jc w:val="center"/>
        <w:rPr>
          <w:u w:val="single"/>
        </w:rPr>
      </w:pPr>
      <w:r w:rsidRPr="003F6506">
        <w:rPr>
          <w:u w:val="single"/>
        </w:rPr>
        <w:t>Mennyi lesz az adó 2026-tól?</w:t>
      </w:r>
    </w:p>
    <w:p w14:paraId="2430EE85" w14:textId="77777777" w:rsidR="007F5542" w:rsidRDefault="007F5542" w:rsidP="00365DFE">
      <w:pPr>
        <w:spacing w:after="0" w:line="240" w:lineRule="auto"/>
        <w:jc w:val="both"/>
      </w:pPr>
    </w:p>
    <w:p w14:paraId="6F1FDDF6" w14:textId="1D880224" w:rsidR="007F5542" w:rsidRDefault="007F5542" w:rsidP="00365DFE">
      <w:pPr>
        <w:spacing w:after="0" w:line="240" w:lineRule="auto"/>
        <w:jc w:val="both"/>
      </w:pPr>
      <w:r>
        <w:t xml:space="preserve">Azok esetében, akik életvitelszerűen az adótárgyban laknak és lakásuk, lakóházuk hasznos alapterülete nem haladja meg a 80 </w:t>
      </w:r>
      <w:r w:rsidR="00E711F1">
        <w:t>m</w:t>
      </w:r>
      <w:r w:rsidR="00E711F1">
        <w:rPr>
          <w:vertAlign w:val="superscript"/>
        </w:rPr>
        <w:t>2</w:t>
      </w:r>
      <w:r w:rsidR="00744A9C">
        <w:t>-t az adó összege azonos lesz a 2025. évivel, tehát 10.000 Ft.</w:t>
      </w:r>
    </w:p>
    <w:p w14:paraId="7C044F93" w14:textId="74F12361" w:rsidR="00744A9C" w:rsidRDefault="00744A9C" w:rsidP="00365DFE">
      <w:pPr>
        <w:spacing w:after="0" w:line="240" w:lineRule="auto"/>
        <w:jc w:val="both"/>
      </w:pPr>
      <w:r>
        <w:t xml:space="preserve">Amennyiben a lakás, lakóház hasznos alapterülete nagyobb 80 </w:t>
      </w:r>
      <w:r w:rsidR="00E711F1">
        <w:t>m</w:t>
      </w:r>
      <w:r w:rsidR="00E711F1">
        <w:rPr>
          <w:vertAlign w:val="superscript"/>
        </w:rPr>
        <w:t>2</w:t>
      </w:r>
      <w:r>
        <w:t xml:space="preserve">-nél, úgy az adó 10.000 Ft + 80 </w:t>
      </w:r>
      <w:r w:rsidR="00E711F1">
        <w:t>m</w:t>
      </w:r>
      <w:r w:rsidR="00E711F1">
        <w:rPr>
          <w:vertAlign w:val="superscript"/>
        </w:rPr>
        <w:t>2</w:t>
      </w:r>
      <w:r>
        <w:t xml:space="preserve">-t meghaladó rész tekintetében </w:t>
      </w:r>
      <w:r w:rsidR="000E13CE">
        <w:t>II. övezetben 1000 Ft/</w:t>
      </w:r>
      <w:r w:rsidR="00E711F1" w:rsidRPr="00E711F1">
        <w:t xml:space="preserve"> </w:t>
      </w:r>
      <w:r w:rsidR="00E711F1">
        <w:t>m</w:t>
      </w:r>
      <w:r w:rsidR="00E711F1">
        <w:rPr>
          <w:vertAlign w:val="superscript"/>
        </w:rPr>
        <w:t>2</w:t>
      </w:r>
      <w:r w:rsidR="000E13CE">
        <w:t xml:space="preserve">, a III. övezetben </w:t>
      </w:r>
      <w:r>
        <w:t>800 Ft/</w:t>
      </w:r>
      <w:r w:rsidR="00E711F1" w:rsidRPr="00E711F1">
        <w:t xml:space="preserve"> </w:t>
      </w:r>
      <w:r w:rsidR="00E711F1">
        <w:t>m</w:t>
      </w:r>
      <w:r w:rsidR="00E711F1">
        <w:rPr>
          <w:vertAlign w:val="superscript"/>
        </w:rPr>
        <w:t>2</w:t>
      </w:r>
      <w:r>
        <w:t>.</w:t>
      </w:r>
    </w:p>
    <w:p w14:paraId="58FB10CD" w14:textId="01AD207E" w:rsidR="000110D1" w:rsidRDefault="00744A9C" w:rsidP="00365DFE">
      <w:pPr>
        <w:spacing w:after="0" w:line="240" w:lineRule="auto"/>
        <w:jc w:val="both"/>
      </w:pPr>
      <w:r>
        <w:t xml:space="preserve">(pl: 120 </w:t>
      </w:r>
      <w:r w:rsidR="00E711F1">
        <w:t>m</w:t>
      </w:r>
      <w:r w:rsidR="00E711F1">
        <w:rPr>
          <w:vertAlign w:val="superscript"/>
        </w:rPr>
        <w:t>2</w:t>
      </w:r>
      <w:r>
        <w:t xml:space="preserve"> hasznos alapterületű </w:t>
      </w:r>
      <w:r w:rsidR="009E593A">
        <w:t xml:space="preserve">lakóház </w:t>
      </w:r>
    </w:p>
    <w:p w14:paraId="1C2F5C1C" w14:textId="7866F09B" w:rsidR="000E13CE" w:rsidRDefault="000E13CE" w:rsidP="000E13CE">
      <w:pPr>
        <w:spacing w:after="0" w:line="240" w:lineRule="auto"/>
        <w:jc w:val="both"/>
      </w:pPr>
      <w:r>
        <w:t>II. övezetben az adó: 10.000 Ft + 40x1000 = 50.000 Ft.</w:t>
      </w:r>
    </w:p>
    <w:p w14:paraId="1DA19988" w14:textId="6481F83A" w:rsidR="000110D1" w:rsidRDefault="000110D1" w:rsidP="00365DFE">
      <w:pPr>
        <w:spacing w:after="0" w:line="240" w:lineRule="auto"/>
        <w:jc w:val="both"/>
      </w:pPr>
      <w:r>
        <w:t>III</w:t>
      </w:r>
      <w:r w:rsidR="000E13CE">
        <w:t>.</w:t>
      </w:r>
      <w:r>
        <w:t xml:space="preserve"> övezet</w:t>
      </w:r>
      <w:r w:rsidR="009E593A">
        <w:t xml:space="preserve">ben </w:t>
      </w:r>
      <w:r w:rsidR="00744A9C">
        <w:t xml:space="preserve">az adó 10.000 Ft + </w:t>
      </w:r>
      <w:r w:rsidR="000E13CE">
        <w:t xml:space="preserve">40x 800 </w:t>
      </w:r>
      <w:r w:rsidR="00744A9C">
        <w:t>= 42.000 Ft</w:t>
      </w:r>
      <w:r>
        <w:t xml:space="preserve">, </w:t>
      </w:r>
    </w:p>
    <w:p w14:paraId="3F99437F" w14:textId="77777777" w:rsidR="00AC5951" w:rsidRDefault="00AC5951" w:rsidP="00365DFE">
      <w:pPr>
        <w:spacing w:after="0" w:line="240" w:lineRule="auto"/>
        <w:jc w:val="both"/>
      </w:pPr>
    </w:p>
    <w:p w14:paraId="6A5C3206" w14:textId="6A262EAD" w:rsidR="00744A9C" w:rsidRDefault="00744A9C" w:rsidP="00744A9C">
      <w:pPr>
        <w:spacing w:after="0" w:line="240" w:lineRule="auto"/>
        <w:jc w:val="center"/>
        <w:rPr>
          <w:u w:val="single"/>
        </w:rPr>
      </w:pPr>
      <w:r w:rsidRPr="00744A9C">
        <w:rPr>
          <w:u w:val="single"/>
        </w:rPr>
        <w:t>Melyek az övezeti határok?</w:t>
      </w:r>
    </w:p>
    <w:p w14:paraId="1679BC1E" w14:textId="77777777" w:rsidR="00744A9C" w:rsidRDefault="00744A9C" w:rsidP="00744A9C">
      <w:pPr>
        <w:spacing w:after="0" w:line="240" w:lineRule="auto"/>
        <w:jc w:val="center"/>
        <w:rPr>
          <w:u w:val="single"/>
        </w:rPr>
      </w:pPr>
    </w:p>
    <w:p w14:paraId="1A1AF353" w14:textId="21797883" w:rsidR="000110D1" w:rsidRDefault="000110D1" w:rsidP="009E593A">
      <w:pPr>
        <w:pStyle w:val="Szvegtrzs"/>
        <w:spacing w:after="0" w:line="240" w:lineRule="auto"/>
        <w:ind w:left="580" w:hanging="560"/>
      </w:pPr>
      <w:r>
        <w:t>I. övezet: a vasúti pályatesttől északra fekvő terület,</w:t>
      </w:r>
    </w:p>
    <w:p w14:paraId="16F563F6" w14:textId="69CE08E7" w:rsidR="000110D1" w:rsidRDefault="000110D1" w:rsidP="009E593A">
      <w:pPr>
        <w:pStyle w:val="Szvegtrzs"/>
        <w:spacing w:after="0" w:line="240" w:lineRule="auto"/>
        <w:ind w:left="580" w:hanging="560"/>
      </w:pPr>
      <w:r>
        <w:lastRenderedPageBreak/>
        <w:t>II. öv</w:t>
      </w:r>
      <w:r w:rsidR="00AC5951">
        <w:t>e</w:t>
      </w:r>
      <w:r>
        <w:t xml:space="preserve">zet: az I. övezet határától délre a 7-es főközlekedési útig (Balatonszentgyörgyi és </w:t>
      </w:r>
      <w:r w:rsidR="00AC5951">
        <w:t>a Bud</w:t>
      </w:r>
      <w:r>
        <w:t>apesti út) terjedő terület, beleért</w:t>
      </w:r>
      <w:r w:rsidR="00954120">
        <w:t>v</w:t>
      </w:r>
      <w:r>
        <w:t>e az út mindkét oldalát, valamint a Tó utca – Gábor Áron utca – Sport köz mindkét oldala által határolt terület,</w:t>
      </w:r>
    </w:p>
    <w:p w14:paraId="1C7784AD" w14:textId="7E049F38" w:rsidR="009E593A" w:rsidRDefault="000110D1" w:rsidP="009E593A">
      <w:pPr>
        <w:pStyle w:val="Szvegtrzs"/>
        <w:spacing w:after="0" w:line="240" w:lineRule="auto"/>
        <w:ind w:left="20"/>
      </w:pPr>
      <w:r>
        <w:t>III. övezet: a II. övezet határától déli irányba az I-II övezetekhez nem tartozó terület, beleértve a külterületet is.</w:t>
      </w:r>
    </w:p>
    <w:p w14:paraId="458B0D11" w14:textId="54C455F7" w:rsidR="009E593A" w:rsidRPr="009E593A" w:rsidRDefault="009E593A" w:rsidP="009E593A">
      <w:pPr>
        <w:pStyle w:val="Szvegtrzs"/>
        <w:spacing w:after="0" w:line="240" w:lineRule="auto"/>
        <w:ind w:left="20"/>
        <w:jc w:val="center"/>
        <w:rPr>
          <w:u w:val="single"/>
        </w:rPr>
      </w:pPr>
      <w:r w:rsidRPr="009E593A">
        <w:rPr>
          <w:u w:val="single"/>
        </w:rPr>
        <w:t>Milyen kedvezményeket vehetek igénybe?</w:t>
      </w:r>
    </w:p>
    <w:p w14:paraId="51C17882" w14:textId="77777777" w:rsidR="009E593A" w:rsidRDefault="009E593A" w:rsidP="009E593A">
      <w:pPr>
        <w:pStyle w:val="Szvegtrzs"/>
        <w:spacing w:after="0" w:line="240" w:lineRule="auto"/>
        <w:ind w:left="20"/>
      </w:pPr>
    </w:p>
    <w:p w14:paraId="25CA0847" w14:textId="6EF24A7B" w:rsidR="0047231E" w:rsidRDefault="009E593A" w:rsidP="009E593A">
      <w:pPr>
        <w:pStyle w:val="Szvegtrzs"/>
        <w:spacing w:after="0" w:line="240" w:lineRule="auto"/>
        <w:ind w:left="20"/>
        <w:jc w:val="both"/>
      </w:pPr>
      <w:r>
        <w:t xml:space="preserve">A kiskorú gyermeket nevelő családok adókedvezményben részesülnek a következők szerint: </w:t>
      </w:r>
      <w:r w:rsidR="0047231E">
        <w:t xml:space="preserve">az adóalannyal egy háztartásban élő kiskorú gyermek esetén a 80 </w:t>
      </w:r>
      <w:r w:rsidR="00E711F1">
        <w:t>m</w:t>
      </w:r>
      <w:r w:rsidR="00E711F1">
        <w:rPr>
          <w:vertAlign w:val="superscript"/>
        </w:rPr>
        <w:t>2</w:t>
      </w:r>
      <w:r w:rsidR="0047231E">
        <w:t xml:space="preserve"> hasznos alapterületet gyermekenként 20 </w:t>
      </w:r>
      <w:r w:rsidR="00E711F1">
        <w:t>m</w:t>
      </w:r>
      <w:r w:rsidR="00E711F1">
        <w:rPr>
          <w:vertAlign w:val="superscript"/>
        </w:rPr>
        <w:t>2</w:t>
      </w:r>
      <w:r w:rsidR="0047231E">
        <w:t xml:space="preserve">-rel növelt hasznos alapterületig az adó összege 10.000 Ft </w:t>
      </w:r>
    </w:p>
    <w:p w14:paraId="684546AF" w14:textId="0E528625" w:rsidR="009E593A" w:rsidRDefault="0047231E" w:rsidP="009E593A">
      <w:pPr>
        <w:pStyle w:val="Szvegtrzs"/>
        <w:spacing w:after="0" w:line="240" w:lineRule="auto"/>
        <w:ind w:left="20"/>
        <w:jc w:val="both"/>
      </w:pPr>
      <w:r>
        <w:t>(</w:t>
      </w:r>
      <w:r w:rsidR="009E593A">
        <w:t xml:space="preserve">Az előző példánál maradva: 120 </w:t>
      </w:r>
      <w:r w:rsidR="00E711F1">
        <w:t>m</w:t>
      </w:r>
      <w:r w:rsidR="00E711F1">
        <w:rPr>
          <w:vertAlign w:val="superscript"/>
        </w:rPr>
        <w:t>2</w:t>
      </w:r>
      <w:r w:rsidR="009E593A">
        <w:t xml:space="preserve"> hasznos alapterületű lakóház esetén amennyiben a családban két kiskorú gyermek van</w:t>
      </w:r>
      <w:r>
        <w:t xml:space="preserve"> 80 </w:t>
      </w:r>
      <w:r w:rsidR="00E711F1">
        <w:t>m</w:t>
      </w:r>
      <w:r w:rsidR="00E711F1">
        <w:rPr>
          <w:vertAlign w:val="superscript"/>
        </w:rPr>
        <w:t>2</w:t>
      </w:r>
      <w:r>
        <w:t xml:space="preserve"> + 20 </w:t>
      </w:r>
      <w:r w:rsidR="00E711F1">
        <w:t>m</w:t>
      </w:r>
      <w:r w:rsidR="00E711F1">
        <w:rPr>
          <w:vertAlign w:val="superscript"/>
        </w:rPr>
        <w:t>2</w:t>
      </w:r>
      <w:r>
        <w:t xml:space="preserve">+ 20 </w:t>
      </w:r>
      <w:r w:rsidR="00E711F1">
        <w:t>m</w:t>
      </w:r>
      <w:r w:rsidR="00E711F1">
        <w:rPr>
          <w:vertAlign w:val="superscript"/>
        </w:rPr>
        <w:t>2</w:t>
      </w:r>
      <w:r>
        <w:t xml:space="preserve"> (gyermek kedvezmény), í</w:t>
      </w:r>
      <w:r w:rsidR="00D9180F">
        <w:t>gy a teljes adó 10.000 Ft)</w:t>
      </w:r>
    </w:p>
    <w:p w14:paraId="2AA6DA7C" w14:textId="77777777" w:rsidR="00D9180F" w:rsidRDefault="00D9180F" w:rsidP="009E593A">
      <w:pPr>
        <w:pStyle w:val="Szvegtrzs"/>
        <w:spacing w:after="0" w:line="240" w:lineRule="auto"/>
        <w:ind w:left="20"/>
        <w:jc w:val="both"/>
      </w:pPr>
    </w:p>
    <w:p w14:paraId="6CF30EE9" w14:textId="4BB99BFF" w:rsidR="00D9180F" w:rsidRDefault="00D9180F" w:rsidP="009C56E6">
      <w:pPr>
        <w:pStyle w:val="Szvegtrzs"/>
        <w:spacing w:after="0" w:line="240" w:lineRule="auto"/>
        <w:ind w:left="20"/>
        <w:jc w:val="center"/>
        <w:rPr>
          <w:u w:val="single"/>
        </w:rPr>
      </w:pPr>
      <w:r w:rsidRPr="00D9180F">
        <w:rPr>
          <w:u w:val="single"/>
        </w:rPr>
        <w:t>Ki méri fel az ingatlant és mi a hasznos alapterület?</w:t>
      </w:r>
    </w:p>
    <w:p w14:paraId="18F2D324" w14:textId="77777777" w:rsidR="00D9180F" w:rsidRDefault="00D9180F" w:rsidP="009E593A">
      <w:pPr>
        <w:pStyle w:val="Szvegtrzs"/>
        <w:spacing w:after="0" w:line="240" w:lineRule="auto"/>
        <w:ind w:left="20"/>
        <w:jc w:val="both"/>
        <w:rPr>
          <w:u w:val="single"/>
        </w:rPr>
      </w:pPr>
    </w:p>
    <w:p w14:paraId="205068EB" w14:textId="77777777" w:rsidR="00D9180F" w:rsidRDefault="00D9180F" w:rsidP="009B27C8">
      <w:pPr>
        <w:pStyle w:val="Szvegtrzs"/>
        <w:spacing w:after="0" w:line="240" w:lineRule="auto"/>
        <w:ind w:left="20"/>
        <w:jc w:val="both"/>
      </w:pPr>
      <w:r>
        <w:t>Az építményadó adatbejelentést az adóalany (haszonélvező vagy tulajdonos) nyújtja be, az ő kötelezettsége az ingatlan felmérése és annak alapján a valós hasznos alapterület feltüntetése.</w:t>
      </w:r>
    </w:p>
    <w:p w14:paraId="276A4307" w14:textId="4A8B691E" w:rsidR="00D9180F" w:rsidRDefault="00D9180F" w:rsidP="009B27C8">
      <w:pPr>
        <w:pStyle w:val="Szvegtrzs"/>
        <w:spacing w:after="0" w:line="240" w:lineRule="auto"/>
        <w:ind w:left="20"/>
        <w:jc w:val="both"/>
      </w:pPr>
      <w:r w:rsidRPr="00954120">
        <w:rPr>
          <w:b/>
          <w:bCs/>
        </w:rPr>
        <w:t>Az adóhatóságnak törvényi joga és kötelezettsége is az adatok ellenőrzése</w:t>
      </w:r>
      <w:r>
        <w:t>. Az adóhatósághoz beérkező adatjelentések feldolgozásával párhuzamosan – és azt követően folyamatosan – szúrópróbaszerű ellenőrzésekre is sor kerül.</w:t>
      </w:r>
    </w:p>
    <w:p w14:paraId="410438C3" w14:textId="77777777" w:rsidR="001B4FC3" w:rsidRDefault="001B4FC3" w:rsidP="009B27C8">
      <w:pPr>
        <w:pStyle w:val="Szvegtrzs"/>
        <w:spacing w:after="0" w:line="240" w:lineRule="auto"/>
        <w:ind w:left="20"/>
        <w:jc w:val="both"/>
      </w:pPr>
    </w:p>
    <w:p w14:paraId="5171AB73" w14:textId="1B87269F" w:rsidR="00D9180F" w:rsidRDefault="00D9180F" w:rsidP="009B27C8">
      <w:pPr>
        <w:pStyle w:val="Szvegtrzs"/>
        <w:spacing w:after="0" w:line="240" w:lineRule="auto"/>
        <w:ind w:left="20"/>
        <w:jc w:val="both"/>
      </w:pPr>
      <w:r>
        <w:t>A hasznos alapterület fogalm</w:t>
      </w:r>
      <w:r w:rsidR="008418C5">
        <w:t>át a helyi adókról szóló 1990. évi C. törvény 52. § 9. pontja határozza meg:</w:t>
      </w:r>
    </w:p>
    <w:p w14:paraId="7B00CAB6" w14:textId="7D6EF9E8" w:rsidR="001B4FC3" w:rsidRDefault="001B4FC3" w:rsidP="009B27C8">
      <w:pPr>
        <w:pStyle w:val="Szvegtrzs"/>
        <w:spacing w:after="0" w:line="240" w:lineRule="auto"/>
        <w:ind w:left="20"/>
        <w:jc w:val="both"/>
      </w:pPr>
      <w:r>
        <w:rPr>
          <w:i/>
          <w:iCs/>
        </w:rPr>
        <w:t>„</w:t>
      </w:r>
      <w:r w:rsidRPr="001B4FC3">
        <w:rPr>
          <w:i/>
          <w:iCs/>
        </w:rPr>
        <w:t xml:space="preserve">hasznos alapterület: </w:t>
      </w:r>
      <w:r w:rsidRPr="001B4FC3">
        <w:t>a teljes alapterületnek olyan része, ahol a belmagasság – a padlószint (járófelület) és az afelett levő épületszerkezet (födém, tetőszerkezet) vagy álmennyezet közti távolság – legalább 1,90 m. A teljes alapterületbe a lakáshoz, üdülőhöz tartozó kiegészítő helyiségek, melléképületek, melléképületrészek kivételével valamennyi helyiség összegzett alapterülete, valamint a többszintes lakrészek belső lépcsőjének egy szinten számított vízszintes vetülete is beletartozik. Az építményhez tartozó fedett és három oldalról zárt külső tartózkodók (lodzsa, fedett és oldalt zárt erkélyek), és a fedett terasz, tornác alapterületének 50%-a tartozik a teljes alapterületbe. A lakások esetében a pinceszinten (a csatlakozó terepszint alatt) kialakított helyiségek alapterületének 70%-át kell a teljes alapterületbe számítani;</w:t>
      </w:r>
      <w:r>
        <w:t>”</w:t>
      </w:r>
    </w:p>
    <w:p w14:paraId="23BA9DE0" w14:textId="77777777" w:rsidR="008418C5" w:rsidRDefault="008418C5" w:rsidP="009B27C8">
      <w:pPr>
        <w:pStyle w:val="Szvegtrzs"/>
        <w:spacing w:after="0" w:line="240" w:lineRule="auto"/>
        <w:ind w:left="20"/>
        <w:jc w:val="both"/>
      </w:pPr>
    </w:p>
    <w:p w14:paraId="50FB04ED" w14:textId="5BA134A0" w:rsidR="008418C5" w:rsidRPr="008A6649" w:rsidRDefault="008418C5" w:rsidP="009B27C8">
      <w:pPr>
        <w:pStyle w:val="Szvegtrzs"/>
        <w:spacing w:after="0" w:line="240" w:lineRule="auto"/>
        <w:ind w:left="20"/>
        <w:jc w:val="center"/>
        <w:rPr>
          <w:u w:val="single"/>
        </w:rPr>
      </w:pPr>
      <w:r w:rsidRPr="008A6649">
        <w:rPr>
          <w:u w:val="single"/>
        </w:rPr>
        <w:t>Mit jelent az életvitelszerű helybenlakás?</w:t>
      </w:r>
    </w:p>
    <w:p w14:paraId="6E3FA7E1" w14:textId="52732BF5" w:rsidR="00D9180F" w:rsidRPr="00D9180F" w:rsidRDefault="00D9180F" w:rsidP="009B27C8">
      <w:pPr>
        <w:pStyle w:val="Szvegtrzs"/>
        <w:spacing w:after="0" w:line="240" w:lineRule="auto"/>
        <w:ind w:left="20"/>
        <w:jc w:val="both"/>
      </w:pPr>
      <w:r>
        <w:t xml:space="preserve"> </w:t>
      </w:r>
    </w:p>
    <w:p w14:paraId="629B424F" w14:textId="3DBF80E3" w:rsidR="00496C3B" w:rsidRDefault="00496C3B" w:rsidP="009B27C8">
      <w:pPr>
        <w:pStyle w:val="Szvegtrzs"/>
        <w:spacing w:after="0" w:line="240" w:lineRule="auto"/>
        <w:jc w:val="both"/>
      </w:pPr>
      <w:r>
        <w:t>A magánszemély számára, a feltételek együttes fennállása esetén, az a lakás, lakóház szolgál életvitelszerű lakóhelyül:</w:t>
      </w:r>
    </w:p>
    <w:p w14:paraId="794BB420" w14:textId="77777777" w:rsidR="00496C3B" w:rsidRDefault="00496C3B" w:rsidP="009B27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ahonnan életét szervezi, ahová napi tevékenységét követően hazatér,</w:t>
      </w:r>
    </w:p>
    <w:p w14:paraId="684A3140" w14:textId="77777777" w:rsidR="00496C3B" w:rsidRDefault="00496C3B" w:rsidP="009B27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ahol az életviteléhez szükséges tevékenységeket – étkezés, pihenés – leginkább folytatja,</w:t>
      </w:r>
    </w:p>
    <w:p w14:paraId="01504762" w14:textId="77777777" w:rsidR="00496C3B" w:rsidRDefault="00496C3B" w:rsidP="009B27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amely családi élete helyszínéül szolgál,</w:t>
      </w:r>
    </w:p>
    <w:p w14:paraId="7FCF39FD" w14:textId="77777777" w:rsidR="00496C3B" w:rsidRDefault="00496C3B" w:rsidP="009B27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amely vonatkozásában a közüzemi szolgáltatásokat elsődlegesen, nagyobb mértékben veszi igénybe és</w:t>
      </w:r>
    </w:p>
    <w:p w14:paraId="4BF09260" w14:textId="77777777" w:rsidR="00496C3B" w:rsidRDefault="00496C3B" w:rsidP="009B27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amely elsődleges elérhetőségi-, levelezési címeként jelenik meg az állami-, önkormányzati szerveknél, hatóságoknál és a közműszolgáltatóknál.</w:t>
      </w:r>
    </w:p>
    <w:p w14:paraId="33A86C4F" w14:textId="32C5A016" w:rsidR="00D9180F" w:rsidRDefault="00D9180F" w:rsidP="009B27C8">
      <w:pPr>
        <w:pStyle w:val="Szvegtrzs"/>
        <w:spacing w:after="0" w:line="240" w:lineRule="auto"/>
        <w:ind w:left="20"/>
        <w:jc w:val="both"/>
      </w:pPr>
    </w:p>
    <w:p w14:paraId="1EB226A8" w14:textId="36BCF790" w:rsidR="009C56E6" w:rsidRPr="008A6649" w:rsidRDefault="009C56E6" w:rsidP="009B27C8">
      <w:pPr>
        <w:pStyle w:val="Szvegtrzs"/>
        <w:spacing w:after="0" w:line="240" w:lineRule="auto"/>
        <w:ind w:left="20"/>
        <w:jc w:val="center"/>
        <w:rPr>
          <w:u w:val="single"/>
        </w:rPr>
      </w:pPr>
      <w:r w:rsidRPr="008A6649">
        <w:rPr>
          <w:u w:val="single"/>
        </w:rPr>
        <w:t>Milyen iratokat fognak kapni az adóalanyok az adórendelet változással kapcsolatban?</w:t>
      </w:r>
    </w:p>
    <w:p w14:paraId="5714E0B0" w14:textId="77777777" w:rsidR="009C56E6" w:rsidRDefault="009C56E6" w:rsidP="009B27C8">
      <w:pPr>
        <w:pStyle w:val="Szvegtrzs"/>
        <w:spacing w:after="0" w:line="240" w:lineRule="auto"/>
        <w:ind w:left="20"/>
        <w:jc w:val="center"/>
      </w:pPr>
    </w:p>
    <w:p w14:paraId="32904562" w14:textId="3C59FCB2" w:rsidR="009C56E6" w:rsidRDefault="009C56E6" w:rsidP="009B27C8">
      <w:pPr>
        <w:pStyle w:val="Szvegtrzs"/>
        <w:numPr>
          <w:ilvl w:val="0"/>
          <w:numId w:val="1"/>
        </w:numPr>
        <w:spacing w:after="0" w:line="240" w:lineRule="auto"/>
        <w:jc w:val="both"/>
      </w:pPr>
      <w:r>
        <w:t>Tájékoztató levél</w:t>
      </w:r>
      <w:r w:rsidR="009B27C8">
        <w:t xml:space="preserve"> a </w:t>
      </w:r>
      <w:r w:rsidR="00233341">
        <w:t xml:space="preserve">2025.12.31. napján nyilvántartott </w:t>
      </w:r>
      <w:r w:rsidR="009B27C8">
        <w:t>adóalanyok részére</w:t>
      </w:r>
    </w:p>
    <w:p w14:paraId="44E73EF3" w14:textId="190BE53A" w:rsidR="009C56E6" w:rsidRDefault="009C56E6" w:rsidP="009B27C8">
      <w:pPr>
        <w:pStyle w:val="Szvegtrzs"/>
        <w:numPr>
          <w:ilvl w:val="0"/>
          <w:numId w:val="1"/>
        </w:numPr>
        <w:spacing w:after="0" w:line="240" w:lineRule="auto"/>
        <w:jc w:val="both"/>
      </w:pPr>
      <w:r>
        <w:t>Adatbejelentésre felhívás és az adatbejelentési nyomtatványok</w:t>
      </w:r>
    </w:p>
    <w:p w14:paraId="6F5A28AC" w14:textId="5B573ABA" w:rsidR="009C56E6" w:rsidRDefault="009C56E6" w:rsidP="009B27C8">
      <w:pPr>
        <w:pStyle w:val="Szvegtrzs"/>
        <w:numPr>
          <w:ilvl w:val="0"/>
          <w:numId w:val="1"/>
        </w:numPr>
        <w:spacing w:after="0" w:line="240" w:lineRule="auto"/>
        <w:jc w:val="both"/>
      </w:pPr>
      <w:r>
        <w:t>A kommunális adó megszüntetésére vonatkozó határozatot</w:t>
      </w:r>
    </w:p>
    <w:p w14:paraId="6AF686EC" w14:textId="0DA7D6EE" w:rsidR="009C56E6" w:rsidRDefault="009C56E6" w:rsidP="009B27C8">
      <w:pPr>
        <w:pStyle w:val="Szvegtrzs"/>
        <w:numPr>
          <w:ilvl w:val="0"/>
          <w:numId w:val="1"/>
        </w:numPr>
        <w:spacing w:after="0" w:line="240" w:lineRule="auto"/>
        <w:jc w:val="both"/>
      </w:pPr>
      <w:r>
        <w:t>Az építményadó megállapító határozatot és befizetési lapok (csekk)</w:t>
      </w:r>
    </w:p>
    <w:p w14:paraId="5D767D6E" w14:textId="77777777" w:rsidR="009B27C8" w:rsidRDefault="009B27C8" w:rsidP="009B27C8">
      <w:pPr>
        <w:pStyle w:val="Szvegtrzs"/>
        <w:spacing w:after="0" w:line="240" w:lineRule="auto"/>
        <w:ind w:left="380"/>
        <w:jc w:val="both"/>
      </w:pPr>
    </w:p>
    <w:p w14:paraId="3B3AE8EF" w14:textId="5E06F98E" w:rsidR="009B27C8" w:rsidRDefault="009B27C8" w:rsidP="009B27C8">
      <w:pPr>
        <w:pStyle w:val="Szvegtrzs"/>
        <w:spacing w:after="0" w:line="240" w:lineRule="auto"/>
        <w:ind w:left="380"/>
        <w:jc w:val="center"/>
        <w:rPr>
          <w:u w:val="single"/>
        </w:rPr>
      </w:pPr>
      <w:r w:rsidRPr="009B27C8">
        <w:rPr>
          <w:u w:val="single"/>
        </w:rPr>
        <w:t>Hol kaphatok segítséget, ha az építményadó adatbejelentéssel</w:t>
      </w:r>
    </w:p>
    <w:p w14:paraId="717A30D8" w14:textId="3722559B" w:rsidR="009B27C8" w:rsidRDefault="009B27C8" w:rsidP="009B27C8">
      <w:pPr>
        <w:pStyle w:val="Szvegtrzs"/>
        <w:spacing w:after="0" w:line="240" w:lineRule="auto"/>
        <w:ind w:left="380"/>
        <w:jc w:val="center"/>
        <w:rPr>
          <w:u w:val="single"/>
        </w:rPr>
      </w:pPr>
      <w:r w:rsidRPr="009B27C8">
        <w:rPr>
          <w:u w:val="single"/>
        </w:rPr>
        <w:t>vagy más adózással összefüggő kérdésem van?</w:t>
      </w:r>
    </w:p>
    <w:p w14:paraId="46B3BBF7" w14:textId="77777777" w:rsidR="009B27C8" w:rsidRDefault="009B27C8" w:rsidP="009B27C8">
      <w:pPr>
        <w:pStyle w:val="Szvegtrzs"/>
        <w:spacing w:after="0" w:line="240" w:lineRule="auto"/>
        <w:ind w:left="380"/>
        <w:jc w:val="both"/>
        <w:rPr>
          <w:u w:val="single"/>
        </w:rPr>
      </w:pPr>
    </w:p>
    <w:p w14:paraId="1C89232D" w14:textId="54D2D42B" w:rsidR="009B27C8" w:rsidRDefault="009B27C8" w:rsidP="0025009A">
      <w:pPr>
        <w:pStyle w:val="Szvegtrzs"/>
        <w:spacing w:after="0" w:line="240" w:lineRule="auto"/>
        <w:jc w:val="center"/>
      </w:pPr>
      <w:r w:rsidRPr="009B27C8">
        <w:t>A Balatonföldvári Közös Önkormányzati Hivatal adóhatóságánál Balatonföldvár, Petőfi Sándor utca 1.</w:t>
      </w:r>
    </w:p>
    <w:p w14:paraId="4A94A44B" w14:textId="4549A2F0" w:rsidR="009B27C8" w:rsidRPr="009B27C8" w:rsidRDefault="009B27C8" w:rsidP="0025009A">
      <w:pPr>
        <w:pStyle w:val="Szvegtrzs"/>
        <w:spacing w:after="0" w:line="240" w:lineRule="auto"/>
        <w:jc w:val="center"/>
      </w:pPr>
      <w:r>
        <w:t>Telefon: 84 / 540 – 330, email: pgmh@balatonfoldvar.hu</w:t>
      </w:r>
    </w:p>
    <w:p w14:paraId="1AB6C02C" w14:textId="77777777" w:rsidR="009B27C8" w:rsidRPr="009B27C8" w:rsidRDefault="009B27C8" w:rsidP="0025009A">
      <w:pPr>
        <w:pStyle w:val="Szvegtrzs"/>
        <w:spacing w:after="0" w:line="240" w:lineRule="auto"/>
        <w:ind w:left="380"/>
        <w:jc w:val="center"/>
        <w:rPr>
          <w:u w:val="single"/>
        </w:rPr>
      </w:pPr>
    </w:p>
    <w:sectPr w:rsidR="009B27C8" w:rsidRPr="009B27C8" w:rsidSect="009B27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32C1C"/>
    <w:multiLevelType w:val="hybridMultilevel"/>
    <w:tmpl w:val="538452BC"/>
    <w:lvl w:ilvl="0" w:tplc="F0E643F4">
      <w:start w:val="1"/>
      <w:numFmt w:val="decimal"/>
      <w:lvlText w:val="%1.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72830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FE"/>
    <w:rsid w:val="000110D1"/>
    <w:rsid w:val="000E13CE"/>
    <w:rsid w:val="00137FB4"/>
    <w:rsid w:val="001B4FC3"/>
    <w:rsid w:val="001C2E34"/>
    <w:rsid w:val="00233341"/>
    <w:rsid w:val="0025009A"/>
    <w:rsid w:val="002819A0"/>
    <w:rsid w:val="002A053E"/>
    <w:rsid w:val="003206CF"/>
    <w:rsid w:val="00353CCC"/>
    <w:rsid w:val="00365DFE"/>
    <w:rsid w:val="003F6506"/>
    <w:rsid w:val="00430CFE"/>
    <w:rsid w:val="00443B4B"/>
    <w:rsid w:val="0047231E"/>
    <w:rsid w:val="004756FF"/>
    <w:rsid w:val="00496C3B"/>
    <w:rsid w:val="005264B3"/>
    <w:rsid w:val="00543AC3"/>
    <w:rsid w:val="00586275"/>
    <w:rsid w:val="005F1631"/>
    <w:rsid w:val="00664F05"/>
    <w:rsid w:val="006A1BA6"/>
    <w:rsid w:val="006B5C82"/>
    <w:rsid w:val="00723E0F"/>
    <w:rsid w:val="00744A9C"/>
    <w:rsid w:val="007E2BBF"/>
    <w:rsid w:val="007F5542"/>
    <w:rsid w:val="008336B7"/>
    <w:rsid w:val="008418C5"/>
    <w:rsid w:val="008676B8"/>
    <w:rsid w:val="0087546B"/>
    <w:rsid w:val="008924BD"/>
    <w:rsid w:val="008A6649"/>
    <w:rsid w:val="008C380A"/>
    <w:rsid w:val="00954120"/>
    <w:rsid w:val="0095565B"/>
    <w:rsid w:val="009B27C8"/>
    <w:rsid w:val="009B29AD"/>
    <w:rsid w:val="009C56E6"/>
    <w:rsid w:val="009D3D34"/>
    <w:rsid w:val="009E593A"/>
    <w:rsid w:val="00AC5951"/>
    <w:rsid w:val="00B00ADD"/>
    <w:rsid w:val="00B463D8"/>
    <w:rsid w:val="00CE59D7"/>
    <w:rsid w:val="00D9180F"/>
    <w:rsid w:val="00DF2978"/>
    <w:rsid w:val="00E711F1"/>
    <w:rsid w:val="00EC2F0D"/>
    <w:rsid w:val="00F06BE0"/>
    <w:rsid w:val="00F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AF50"/>
  <w15:chartTrackingRefBased/>
  <w15:docId w15:val="{26199630-EEDC-4063-98D9-B0EB0768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5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5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5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5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5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5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5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5D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5D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5D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5D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5D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5D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5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5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5D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5D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5D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5D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5DF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463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463D8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0110D1"/>
    <w:pPr>
      <w:suppressAutoHyphens/>
      <w:spacing w:after="140" w:line="288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0110D1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tonfoldv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808F-2C74-42C2-9916-316A16AE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balassane</dc:creator>
  <cp:keywords/>
  <dc:description/>
  <cp:lastModifiedBy>balassane</cp:lastModifiedBy>
  <cp:revision>4</cp:revision>
  <cp:lastPrinted>2025-12-04T10:13:00Z</cp:lastPrinted>
  <dcterms:created xsi:type="dcterms:W3CDTF">2025-12-04T10:16:00Z</dcterms:created>
  <dcterms:modified xsi:type="dcterms:W3CDTF">2025-12-04T10:16:00Z</dcterms:modified>
</cp:coreProperties>
</file>